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8zxsau89cfti" w:id="0"/>
      <w:bookmarkEnd w:id="0"/>
      <w:r w:rsidDel="00000000" w:rsidR="00000000" w:rsidRPr="00000000">
        <w:rPr>
          <w:rtl w:val="0"/>
        </w:rPr>
        <w:t xml:space="preserve">STRONGTREAD SAVER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943600" cy="2232347"/>
            <wp:effectExtent b="0" l="0" r="0" t="0"/>
            <wp:docPr id="2" name="image1.jpg"/>
            <a:graphic>
              <a:graphicData uri="http://schemas.openxmlformats.org/drawingml/2006/picture">
                <pic:pic>
                  <pic:nvPicPr>
                    <pic:cNvPr id="0" name="image1.jpg"/>
                    <pic:cNvPicPr preferRelativeResize="0"/>
                  </pic:nvPicPr>
                  <pic:blipFill>
                    <a:blip r:embed="rId7"/>
                    <a:srcRect b="9782" l="0" r="0" t="33865"/>
                    <a:stretch>
                      <a:fillRect/>
                    </a:stretch>
                  </pic:blipFill>
                  <pic:spPr>
                    <a:xfrm>
                      <a:off x="0" y="0"/>
                      <a:ext cx="5943600" cy="223234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StrongTread Saver by DANCER is an affordable concrete system used in lieu of a fully polished concrete floor. This system can also be known as a grind and seal. </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https://dancer.design/strongtread-saver/</w:t>
        </w:r>
      </w:hyperlink>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Durability.</w:t>
      </w:r>
      <w:r w:rsidDel="00000000" w:rsidR="00000000" w:rsidRPr="00000000">
        <w:rPr>
          <w:rFonts w:ascii="Times New Roman" w:cs="Times New Roman" w:eastAsia="Times New Roman" w:hAnsi="Times New Roman"/>
          <w:color w:val="222222"/>
          <w:rtl w:val="0"/>
        </w:rPr>
        <w:t xml:space="preserve"> A combination of penetrating densifiers and topical acrylic sealer. </w:t>
      </w:r>
    </w:p>
    <w:p w:rsidR="00000000" w:rsidDel="00000000" w:rsidP="00000000" w:rsidRDefault="00000000" w:rsidRPr="00000000" w14:paraId="0000000A">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Affordable. </w:t>
      </w:r>
      <w:r w:rsidDel="00000000" w:rsidR="00000000" w:rsidRPr="00000000">
        <w:rPr>
          <w:rFonts w:ascii="Times New Roman" w:cs="Times New Roman" w:eastAsia="Times New Roman" w:hAnsi="Times New Roman"/>
          <w:color w:val="222222"/>
          <w:rtl w:val="0"/>
        </w:rPr>
        <w:t xml:space="preserve">A more cost-conscious choice compared to polished concrete.</w:t>
      </w:r>
    </w:p>
    <w:p w:rsidR="00000000" w:rsidDel="00000000" w:rsidP="00000000" w:rsidRDefault="00000000" w:rsidRPr="00000000" w14:paraId="0000000B">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Time-Saving.</w:t>
      </w:r>
      <w:r w:rsidDel="00000000" w:rsidR="00000000" w:rsidRPr="00000000">
        <w:rPr>
          <w:rFonts w:ascii="Times New Roman" w:cs="Times New Roman" w:eastAsia="Times New Roman" w:hAnsi="Times New Roman"/>
          <w:color w:val="222222"/>
          <w:rtl w:val="0"/>
        </w:rPr>
        <w:t xml:space="preserve"> Quick return to service. </w:t>
      </w:r>
    </w:p>
    <w:p w:rsidR="00000000" w:rsidDel="00000000" w:rsidP="00000000" w:rsidRDefault="00000000" w:rsidRPr="00000000" w14:paraId="0000000C">
      <w:pPr>
        <w:spacing w:line="276"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Additional Options</w:t>
      </w:r>
    </w:p>
    <w:p w:rsidR="00000000" w:rsidDel="00000000" w:rsidP="00000000" w:rsidRDefault="00000000" w:rsidRPr="00000000" w14:paraId="0000000E">
      <w:pPr>
        <w:numPr>
          <w:ilvl w:val="0"/>
          <w:numId w:val="3"/>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Control and Construction Joint Fill</w:t>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Limitation: New or existing concrete surfaces. Not to be used in areas with extensive spills. </w:t>
      </w: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QUICK SPEC</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SAVER</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SHEEN: SUBTLE SHEEN</w:t>
      </w:r>
    </w:p>
    <w:p w:rsidR="00000000" w:rsidDel="00000000" w:rsidP="00000000" w:rsidRDefault="00000000" w:rsidRPr="00000000" w14:paraId="00000015">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Nick Dancer, </w:t>
      </w:r>
      <w:hyperlink r:id="rId9">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 </w:t>
      </w:r>
    </w:p>
    <w:p w:rsidR="00000000" w:rsidDel="00000000" w:rsidP="00000000" w:rsidRDefault="00000000" w:rsidRPr="00000000" w14:paraId="00000018">
      <w:pPr>
        <w:spacing w:line="276" w:lineRule="auto"/>
        <w:rPr>
          <w:rFonts w:ascii="Times New Roman" w:cs="Times New Roman" w:eastAsia="Times New Roman" w:hAnsi="Times New Roman"/>
          <w:u w:val="single"/>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section includes products and procedures for the multiple-step concrete grinding and sealing process for the designated area specified herein, as indicated on the </w:t>
      </w:r>
      <w:r w:rsidDel="00000000" w:rsidR="00000000" w:rsidRPr="00000000">
        <w:rPr>
          <w:rFonts w:ascii="Times New Roman" w:cs="Times New Roman" w:eastAsia="Times New Roman" w:hAnsi="Times New Roman"/>
          <w:color w:val="000000"/>
          <w:rtl w:val="0"/>
        </w:rPr>
        <w:t xml:space="preserve">drawings.</w:t>
      </w:r>
      <w:r w:rsidDel="00000000" w:rsidR="00000000" w:rsidRPr="00000000">
        <w:rPr>
          <w:rtl w:val="0"/>
        </w:rPr>
      </w:r>
    </w:p>
    <w:p w:rsidR="00000000" w:rsidDel="00000000" w:rsidP="00000000" w:rsidRDefault="00000000" w:rsidRPr="00000000" w14:paraId="0000001F">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2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r w:rsidDel="00000000" w:rsidR="00000000" w:rsidRPr="00000000">
        <w:rPr>
          <w:rtl w:val="0"/>
        </w:rPr>
      </w:r>
    </w:p>
    <w:p w:rsidR="00000000" w:rsidDel="00000000" w:rsidP="00000000" w:rsidRDefault="00000000" w:rsidRPr="00000000" w14:paraId="00000024">
      <w:pPr>
        <w:numPr>
          <w:ilvl w:val="0"/>
          <w:numId w:val="2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Samples: For each type of </w:t>
      </w:r>
      <w:r w:rsidDel="00000000" w:rsidR="00000000" w:rsidRPr="00000000">
        <w:rPr>
          <w:rFonts w:ascii="Times New Roman" w:cs="Times New Roman" w:eastAsia="Times New Roman" w:hAnsi="Times New Roman"/>
          <w:rtl w:val="0"/>
        </w:rPr>
        <w:t xml:space="preserve">finish. </w:t>
      </w:r>
      <w:r w:rsidDel="00000000" w:rsidR="00000000" w:rsidRPr="00000000">
        <w:rPr>
          <w:rtl w:val="0"/>
        </w:rPr>
      </w:r>
    </w:p>
    <w:p w:rsidR="00000000" w:rsidDel="00000000" w:rsidP="00000000" w:rsidRDefault="00000000" w:rsidRPr="00000000" w14:paraId="00000025">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1.3   </w:t>
        <w:tab/>
        <w:t xml:space="preserve">QUALITY ASSURANCE</w:t>
      </w: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19"/>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Qualifications: Company experienced in performing work similar </w:t>
      </w:r>
      <w:r w:rsidDel="00000000" w:rsidR="00000000" w:rsidRPr="00000000">
        <w:rPr>
          <w:rFonts w:ascii="Times New Roman" w:cs="Times New Roman" w:eastAsia="Times New Roman" w:hAnsi="Times New Roman"/>
          <w:rtl w:val="0"/>
        </w:rPr>
        <w:t xml:space="preserve">in</w:t>
      </w:r>
      <w:r w:rsidDel="00000000" w:rsidR="00000000" w:rsidRPr="00000000">
        <w:rPr>
          <w:rFonts w:ascii="Times New Roman" w:cs="Times New Roman" w:eastAsia="Times New Roman" w:hAnsi="Times New Roman"/>
          <w:color w:val="000000"/>
          <w:rtl w:val="0"/>
        </w:rPr>
        <w:t xml:space="preserve"> design, products, and extent to scope of this Project; with a record of successful in-service performance; and with sufficient production capability, facilities, and personnel to produc</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 specified work.</w:t>
      </w:r>
      <w:r w:rsidDel="00000000" w:rsidR="00000000" w:rsidRPr="00000000">
        <w:rPr>
          <w:rtl w:val="0"/>
        </w:rPr>
      </w:r>
    </w:p>
    <w:p w:rsidR="00000000" w:rsidDel="00000000" w:rsidP="00000000" w:rsidRDefault="00000000" w:rsidRPr="00000000" w14:paraId="0000002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Manufacturer Qualification: Approved by the manufacturer to apply liquid products.</w:t>
      </w:r>
      <w:r w:rsidDel="00000000" w:rsidR="00000000" w:rsidRPr="00000000">
        <w:rPr>
          <w:rtl w:val="0"/>
        </w:rPr>
      </w:r>
    </w:p>
    <w:p w:rsidR="00000000" w:rsidDel="00000000" w:rsidP="00000000" w:rsidRDefault="00000000" w:rsidRPr="00000000" w14:paraId="0000002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18"/>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Damage and Stain Prevention: Take precautions to prevent damage and staining of concrete surfaces to be </w:t>
      </w:r>
      <w:r w:rsidDel="00000000" w:rsidR="00000000" w:rsidRPr="00000000">
        <w:rPr>
          <w:rFonts w:ascii="Times New Roman" w:cs="Times New Roman" w:eastAsia="Times New Roman" w:hAnsi="Times New Roman"/>
          <w:rtl w:val="0"/>
        </w:rPr>
        <w:t xml:space="preserve">finished. </w:t>
      </w:r>
      <w:r w:rsidDel="00000000" w:rsidR="00000000" w:rsidRPr="00000000">
        <w:rPr>
          <w:rtl w:val="0"/>
        </w:rPr>
      </w:r>
    </w:p>
    <w:p w:rsidR="00000000" w:rsidDel="00000000" w:rsidP="00000000" w:rsidRDefault="00000000" w:rsidRPr="00000000" w14:paraId="0000003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12"/>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Prohibit </w:t>
      </w:r>
      <w:r w:rsidDel="00000000" w:rsidR="00000000" w:rsidRPr="00000000">
        <w:rPr>
          <w:rFonts w:ascii="Times New Roman" w:cs="Times New Roman" w:eastAsia="Times New Roman" w:hAnsi="Times New Roman"/>
          <w:rtl w:val="0"/>
        </w:rPr>
        <w:t xml:space="preserve">the improper application of liquid membrane-forming curing compounds, vehicle parking over the concrete surface, pipe-cutting operations over the concrete surface, storage of items on concrete less than 28 days old, petroleum, oil, hydraulic fluid, and acids, as these may all affect the final finish of the </w:t>
      </w:r>
      <w:r w:rsidDel="00000000" w:rsidR="00000000" w:rsidRPr="00000000">
        <w:rPr>
          <w:rFonts w:ascii="Times New Roman" w:cs="Times New Roman" w:eastAsia="Times New Roman" w:hAnsi="Times New Roman"/>
          <w:color w:val="000000"/>
          <w:rtl w:val="0"/>
        </w:rPr>
        <w:t xml:space="preserve">floor treatment.</w:t>
      </w: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Basis of Design: for products and materials specified from </w:t>
      </w:r>
      <w:r w:rsidDel="00000000" w:rsidR="00000000" w:rsidRPr="00000000">
        <w:rPr>
          <w:rFonts w:ascii="Times New Roman" w:cs="Times New Roman" w:eastAsia="Times New Roman" w:hAnsi="Times New Roman"/>
          <w:rtl w:val="0"/>
        </w:rPr>
        <w:t xml:space="preserve">StrongTread Saver System </w:t>
      </w:r>
      <w:r w:rsidDel="00000000" w:rsidR="00000000" w:rsidRPr="00000000">
        <w:rPr>
          <w:rFonts w:ascii="Times New Roman" w:cs="Times New Roman" w:eastAsia="Times New Roman" w:hAnsi="Times New Roman"/>
          <w:color w:val="000000"/>
          <w:rtl w:val="0"/>
        </w:rPr>
        <w:t xml:space="preserve">installed by </w:t>
      </w: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Fort Wayne, Indiana. Products of the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are approved provided compliance with all technical requirements as specified herein: </w:t>
      </w: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Sealing System, Fort Wayne, Indiana. Contact: Nick Dancer, </w:t>
      </w:r>
      <w:hyperlink r:id="rId10">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3C">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Inc., Lawrence, Kansas</w:t>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w:t>
        <w:tab/>
        <w:t xml:space="preserve">PERFORMANCE </w:t>
      </w:r>
      <w:r w:rsidDel="00000000" w:rsidR="00000000" w:rsidRPr="00000000">
        <w:rPr>
          <w:rFonts w:ascii="Times New Roman" w:cs="Times New Roman" w:eastAsia="Times New Roman" w:hAnsi="Times New Roman"/>
          <w:rtl w:val="0"/>
        </w:rPr>
        <w:t xml:space="preserve">REQUIREMENTS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F">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numPr>
          <w:ilvl w:val="0"/>
          <w:numId w:val="16"/>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Exposure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6"/>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new construction, Class B-fine aggregate is typical. In remodeling projects, a mix of Class B and Class C stone exposure (fine and large rock exposure) is expected. Differences in color from trench patching and other previous conditions also affect the final concrete look. </w:t>
      </w: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16"/>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Level of Floor Reflection</w:t>
      </w: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numPr>
          <w:ilvl w:val="0"/>
          <w:numId w:val="17"/>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Finished Gloss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Subtle Sheen </w:t>
      </w: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   </w:t>
        <w:tab/>
        <w:t xml:space="preserve">LIQUID FLOOR TREATMENTS</w:t>
      </w:r>
    </w:p>
    <w:p w:rsidR="00000000" w:rsidDel="00000000" w:rsidP="00000000" w:rsidRDefault="00000000" w:rsidRPr="00000000" w14:paraId="0000004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numPr>
          <w:ilvl w:val="0"/>
          <w:numId w:val="13"/>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Penetrating Liquid Floor Treatment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Densifier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This is a clear, waterborne solution of inorganic silicate or silicone materials and proprietary components. It is</w:t>
      </w:r>
      <w:r w:rsidDel="00000000" w:rsidR="00000000" w:rsidRPr="00000000">
        <w:rPr>
          <w:rFonts w:ascii="Times New Roman" w:cs="Times New Roman" w:eastAsia="Times New Roman" w:hAnsi="Times New Roman"/>
          <w:color w:val="000000"/>
          <w:rtl w:val="0"/>
        </w:rPr>
        <w:t xml:space="preserve"> odorless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penetrat</w:t>
      </w:r>
      <w:r w:rsidDel="00000000" w:rsidR="00000000" w:rsidRPr="00000000">
        <w:rPr>
          <w:rFonts w:ascii="Times New Roman" w:cs="Times New Roman" w:eastAsia="Times New Roman" w:hAnsi="Times New Roman"/>
          <w:rtl w:val="0"/>
        </w:rPr>
        <w:t xml:space="preserve">es</w:t>
      </w:r>
      <w:r w:rsidDel="00000000" w:rsidR="00000000" w:rsidRPr="00000000">
        <w:rPr>
          <w:rFonts w:ascii="Times New Roman" w:cs="Times New Roman" w:eastAsia="Times New Roman" w:hAnsi="Times New Roman"/>
          <w:color w:val="000000"/>
          <w:rtl w:val="0"/>
        </w:rPr>
        <w:t xml:space="preserve">, hardens, and is suitable </w:t>
      </w:r>
      <w:r w:rsidDel="00000000" w:rsidR="00000000" w:rsidRPr="00000000">
        <w:rPr>
          <w:rFonts w:ascii="Times New Roman" w:cs="Times New Roman" w:eastAsia="Times New Roman" w:hAnsi="Times New Roman"/>
          <w:rtl w:val="0"/>
        </w:rPr>
        <w:t xml:space="preserve">in combination with other products to produce more durable concrete floors.</w:t>
      </w: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numPr>
          <w:ilvl w:val="0"/>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Products: Subject to compliance with</w:t>
      </w:r>
    </w:p>
    <w:p w:rsidR="00000000" w:rsidDel="00000000" w:rsidP="00000000" w:rsidRDefault="00000000" w:rsidRPr="00000000" w14:paraId="0000004E">
      <w:pPr>
        <w:numPr>
          <w:ilvl w:val="1"/>
          <w:numId w:val="15"/>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Densifier</w:t>
      </w:r>
    </w:p>
    <w:p w:rsidR="00000000" w:rsidDel="00000000" w:rsidP="00000000" w:rsidRDefault="00000000" w:rsidRPr="00000000" w14:paraId="0000004F">
      <w:pPr>
        <w:numPr>
          <w:ilvl w:val="1"/>
          <w:numId w:val="15"/>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LS Densifier </w:t>
      </w:r>
    </w:p>
    <w:p w:rsidR="00000000" w:rsidDel="00000000" w:rsidP="00000000" w:rsidRDefault="00000000" w:rsidRPr="00000000" w14:paraId="0000005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Single-component acrylic sealer. High solids, water-based, non-yellowing, blush-resistant sealing compound. Formulation with advanced cross-linking emulsion chemistry provides a durable film and early water resistance.</w:t>
      </w:r>
    </w:p>
    <w:p w:rsidR="00000000" w:rsidDel="00000000" w:rsidP="00000000" w:rsidRDefault="00000000" w:rsidRPr="00000000" w14:paraId="00000052">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Saver Sealer </w:t>
      </w:r>
    </w:p>
    <w:p w:rsidR="00000000" w:rsidDel="00000000" w:rsidP="00000000" w:rsidRDefault="00000000" w:rsidRPr="00000000" w14:paraId="00000054">
      <w:pPr>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L&amp;M, Lumiseal FX</w:t>
      </w:r>
    </w:p>
    <w:p w:rsidR="00000000" w:rsidDel="00000000" w:rsidP="00000000" w:rsidRDefault="00000000" w:rsidRPr="00000000" w14:paraId="0000005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PART 3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u w:val="single"/>
          <w:rtl w:val="0"/>
        </w:rPr>
        <w:t xml:space="preserve"> EXECUTION</w:t>
      </w: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w:t>
        <w:tab/>
        <w:t xml:space="preserve">EXAMINATION</w:t>
      </w:r>
    </w:p>
    <w:p w:rsidR="00000000" w:rsidDel="00000000" w:rsidP="00000000" w:rsidRDefault="00000000" w:rsidRPr="00000000" w14:paraId="0000005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4"/>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Verify that floor surfaces are acceptable </w:t>
      </w:r>
      <w:r w:rsidDel="00000000" w:rsidR="00000000" w:rsidRPr="00000000">
        <w:rPr>
          <w:rFonts w:ascii="Times New Roman" w:cs="Times New Roman" w:eastAsia="Times New Roman" w:hAnsi="Times New Roman"/>
          <w:rtl w:val="0"/>
        </w:rPr>
        <w:t xml:space="preserve">for receiving</w:t>
      </w:r>
      <w:r w:rsidDel="00000000" w:rsidR="00000000" w:rsidRPr="00000000">
        <w:rPr>
          <w:rFonts w:ascii="Times New Roman" w:cs="Times New Roman" w:eastAsia="Times New Roman" w:hAnsi="Times New Roman"/>
          <w:color w:val="000000"/>
          <w:rtl w:val="0"/>
        </w:rPr>
        <w:t xml:space="preserve"> the work of this section. </w:t>
      </w: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4"/>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Verify that flaws in concrete have been patched and joints filled with methods and materials suitable for further finishes. </w:t>
      </w: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w:t>
        <w:tab/>
        <w:t xml:space="preserve">GENERAL</w:t>
      </w:r>
    </w:p>
    <w:p w:rsidR="00000000" w:rsidDel="00000000" w:rsidP="00000000" w:rsidRDefault="00000000" w:rsidRPr="00000000" w14:paraId="0000006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9"/>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Apply materials </w:t>
      </w:r>
      <w:r w:rsidDel="00000000" w:rsidR="00000000" w:rsidRPr="00000000">
        <w:rPr>
          <w:rFonts w:ascii="Times New Roman" w:cs="Times New Roman" w:eastAsia="Times New Roman" w:hAnsi="Times New Roman"/>
          <w:rtl w:val="0"/>
        </w:rPr>
        <w:t xml:space="preserve">following</w:t>
      </w:r>
      <w:r w:rsidDel="00000000" w:rsidR="00000000" w:rsidRPr="00000000">
        <w:rPr>
          <w:rFonts w:ascii="Times New Roman" w:cs="Times New Roman" w:eastAsia="Times New Roman" w:hAnsi="Times New Roman"/>
          <w:color w:val="000000"/>
          <w:rtl w:val="0"/>
        </w:rPr>
        <w:t xml:space="preserve"> the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instructions. </w:t>
      </w: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PREPARATION</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numPr>
          <w:ilvl w:val="0"/>
          <w:numId w:val="14"/>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Remove previous coatings, glues, or adhesives by mechanical grinding processes using tooling such as 6 grit, 16 grit or 30 grit. </w:t>
      </w:r>
    </w:p>
    <w:p w:rsidR="00000000" w:rsidDel="00000000" w:rsidP="00000000" w:rsidRDefault="00000000" w:rsidRPr="00000000" w14:paraId="0000006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Progress through proper metal bond tooling to finish the floor at a metal grit such as 70/80 or 120 that leaves few visible scratches on the surface. This is the final mechanical process for this installation. </w:t>
      </w:r>
    </w:p>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edge work and detailed corners to be done consistently with the floor. </w:t>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14"/>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Protect adjacent non-finished areas from damage, overflow, overspray, etc., and immediately remove excess material. </w:t>
      </w: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3.4   </w:t>
        <w:tab/>
      </w:r>
      <w:r w:rsidDel="00000000" w:rsidR="00000000" w:rsidRPr="00000000">
        <w:rPr>
          <w:rFonts w:ascii="Times New Roman" w:cs="Times New Roman" w:eastAsia="Times New Roman" w:hAnsi="Times New Roman"/>
          <w:rtl w:val="0"/>
        </w:rPr>
        <w:t xml:space="preserve">FINISHING</w:t>
      </w: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8"/>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Apply penetrating liquid densifier </w:t>
      </w:r>
      <w:r w:rsidDel="00000000" w:rsidR="00000000" w:rsidRPr="00000000">
        <w:rPr>
          <w:rFonts w:ascii="Times New Roman" w:cs="Times New Roman" w:eastAsia="Times New Roman" w:hAnsi="Times New Roman"/>
          <w:rtl w:val="0"/>
        </w:rPr>
        <w:t xml:space="preserve">to finished concrete in sequence and according to the manufacturer’s written instructions, allowing the </w:t>
      </w:r>
      <w:r w:rsidDel="00000000" w:rsidR="00000000" w:rsidRPr="00000000">
        <w:rPr>
          <w:rFonts w:ascii="Times New Roman" w:cs="Times New Roman" w:eastAsia="Times New Roman" w:hAnsi="Times New Roman"/>
          <w:color w:val="000000"/>
          <w:rtl w:val="0"/>
        </w:rPr>
        <w:t xml:space="preserve">recommended drying time between successive coats.</w:t>
      </w: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numPr>
          <w:ilvl w:val="0"/>
          <w:numId w:val="8"/>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Apply </w:t>
      </w:r>
      <w:r w:rsidDel="00000000" w:rsidR="00000000" w:rsidRPr="00000000">
        <w:rPr>
          <w:rFonts w:ascii="Times New Roman" w:cs="Times New Roman" w:eastAsia="Times New Roman" w:hAnsi="Times New Roman"/>
          <w:rtl w:val="0"/>
        </w:rPr>
        <w:t xml:space="preserve">DANCER Saver Sealer in a 2-3 coat process. The first coat is to be applied with a ⅜” nap roller in a dip and roll method – successive coats are to be applied by sprayer and microfiber.</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8"/>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proper cleaning, the Owner can apply additional coats in the future to further protect or refresh a worn-looking surface. </w:t>
      </w:r>
    </w:p>
    <w:p w:rsidR="00000000" w:rsidDel="00000000" w:rsidP="00000000" w:rsidRDefault="00000000" w:rsidRPr="00000000" w14:paraId="00000077">
      <w:pPr>
        <w:spacing w:line="276" w:lineRule="auto"/>
        <w:ind w:left="0" w:firstLine="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Fonts w:ascii="Times New Roman" w:cs="Times New Roman" w:eastAsia="Times New Roman" w:hAnsi="Times New Roman"/>
          <w:color w:val="000000"/>
          <w:rtl w:val="0"/>
        </w:rPr>
        <w:t xml:space="preserve">END OF SECTION 03 35 43 </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SECTION 03 35 43</w:t>
    </w:r>
    <w:r w:rsidDel="00000000" w:rsidR="00000000" w:rsidRPr="00000000">
      <w:rPr>
        <w:rFonts w:ascii="Times New Roman" w:cs="Times New Roman" w:eastAsia="Times New Roman" w:hAnsi="Times New Roman"/>
        <w:rtl w:val="0"/>
      </w:rPr>
      <w:t xml:space="preserve"> STRONGTREAD SAVER</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ab/>
      <w:t xml:space="preserve">DANCER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76" w:lineRule="auto"/>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nick@dancer.design"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k@dancer.design"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ancer.design/strongtread-sa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nh5zjD4Kh8Rannq/xcOI3Rmcg==">CgMxLjAyDmguOHp4c2F1ODljZnRpOAByITFHaDNQWmZrMkFnYVc0X255UklDejJQbTZZQUlJNUdnSw==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2017-07-12T19:41:00Z</dcterms:created>
  <dc:creator>Nick Dancer</dc:creator>
</cp:coreProperties>
</file>