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DESCRIPTION</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Surface Epoxy Terrazzo supplied and installed by DANCER is a ⅜” system, made of stone, glass, and other aggregates in an epoxy binder matrix.</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196013" cy="160567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6013" cy="160567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https://dancerconcrete.com/surface-terrazzo/</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Durability. </w:t>
      </w:r>
      <w:r w:rsidDel="00000000" w:rsidR="00000000" w:rsidRPr="00000000">
        <w:rPr>
          <w:rFonts w:ascii="Times New Roman" w:cs="Times New Roman" w:eastAsia="Times New Roman" w:hAnsi="Times New Roman"/>
          <w:color w:val="222222"/>
          <w:rtl w:val="0"/>
        </w:rPr>
        <w:t xml:space="preserve">Longest lasting and lowest maintenance floor available. </w:t>
      </w:r>
    </w:p>
    <w:p w:rsidR="00000000" w:rsidDel="00000000" w:rsidP="00000000" w:rsidRDefault="00000000" w:rsidRPr="00000000" w14:paraId="00000009">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Design.</w:t>
      </w:r>
      <w:r w:rsidDel="00000000" w:rsidR="00000000" w:rsidRPr="00000000">
        <w:rPr>
          <w:rFonts w:ascii="Times New Roman" w:cs="Times New Roman" w:eastAsia="Times New Roman" w:hAnsi="Times New Roman"/>
          <w:color w:val="222222"/>
          <w:rtl w:val="0"/>
        </w:rPr>
        <w:t xml:space="preserve"> Unlimited aggregates and color combinations. Ability to add branded logos and designs.</w:t>
      </w:r>
    </w:p>
    <w:p w:rsidR="00000000" w:rsidDel="00000000" w:rsidP="00000000" w:rsidRDefault="00000000" w:rsidRPr="00000000" w14:paraId="0000000A">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Investment.</w:t>
      </w:r>
      <w:r w:rsidDel="00000000" w:rsidR="00000000" w:rsidRPr="00000000">
        <w:rPr>
          <w:rFonts w:ascii="Times New Roman" w:cs="Times New Roman" w:eastAsia="Times New Roman" w:hAnsi="Times New Roman"/>
          <w:color w:val="222222"/>
          <w:rtl w:val="0"/>
        </w:rPr>
        <w:t xml:space="preserve"> Distinguish your space with terrazzo flooring. </w:t>
      </w:r>
    </w:p>
    <w:p w:rsidR="00000000" w:rsidDel="00000000" w:rsidP="00000000" w:rsidRDefault="00000000" w:rsidRPr="00000000" w14:paraId="0000000B">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Precast. </w:t>
      </w:r>
      <w:r w:rsidDel="00000000" w:rsidR="00000000" w:rsidRPr="00000000">
        <w:rPr>
          <w:rFonts w:ascii="Times New Roman" w:cs="Times New Roman" w:eastAsia="Times New Roman" w:hAnsi="Times New Roman"/>
          <w:color w:val="222222"/>
          <w:rtl w:val="0"/>
        </w:rPr>
        <w:t xml:space="preserve">Ability to cast stairs, panels, and architectural products that match your design choices. </w:t>
      </w:r>
    </w:p>
    <w:p w:rsidR="00000000" w:rsidDel="00000000" w:rsidP="00000000" w:rsidRDefault="00000000" w:rsidRPr="00000000" w14:paraId="0000000C">
      <w:pPr>
        <w:spacing w:line="276"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Additional Options</w:t>
      </w:r>
    </w:p>
    <w:p w:rsidR="00000000" w:rsidDel="00000000" w:rsidP="00000000" w:rsidRDefault="00000000" w:rsidRPr="00000000" w14:paraId="0000000E">
      <w:pPr>
        <w:numPr>
          <w:ilvl w:val="0"/>
          <w:numId w:val="7"/>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Exotic Blends. Upgrade your space with glass, mirror, and mother-of-pearl.</w:t>
      </w:r>
      <w:r w:rsidDel="00000000" w:rsidR="00000000" w:rsidRPr="00000000">
        <w:rPr>
          <w:rtl w:val="0"/>
        </w:rPr>
      </w:r>
    </w:p>
    <w:p w:rsidR="00000000" w:rsidDel="00000000" w:rsidP="00000000" w:rsidRDefault="00000000" w:rsidRPr="00000000" w14:paraId="0000000F">
      <w:pPr>
        <w:numPr>
          <w:ilvl w:val="0"/>
          <w:numId w:val="7"/>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Strip Layout. Zinc, aluminum, and brass options available.</w:t>
      </w:r>
    </w:p>
    <w:p w:rsidR="00000000" w:rsidDel="00000000" w:rsidP="00000000" w:rsidRDefault="00000000" w:rsidRPr="00000000" w14:paraId="00000010">
      <w:pPr>
        <w:numPr>
          <w:ilvl w:val="0"/>
          <w:numId w:val="7"/>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Embedded Logos. Create your brand’s legacy.</w:t>
      </w:r>
    </w:p>
    <w:p w:rsidR="00000000" w:rsidDel="00000000" w:rsidP="00000000" w:rsidRDefault="00000000" w:rsidRPr="00000000" w14:paraId="00000011">
      <w:pPr>
        <w:numPr>
          <w:ilvl w:val="0"/>
          <w:numId w:val="7"/>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Rubberize Membranes. For multi-story installations.</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LIMITATIONS: New concrete will be poured with moisture reduction admixture and/or relative humidity readings below 75% measured by the Wagner RH meter. If tolerances cannot be met, a moisture mitigation primer will be needed.</w: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QUICK SPEC</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SURFACE EPOXY TERRAZZO</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Samples and color blending options provided by DANCER.</w:t>
      </w:r>
    </w:p>
    <w:p w:rsidR="00000000" w:rsidDel="00000000" w:rsidP="00000000" w:rsidRDefault="00000000" w:rsidRPr="00000000" w14:paraId="00000018">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Contact: Nick Dancer, 260-415-1951 </w:t>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p>
    <w:p w:rsidR="00000000" w:rsidDel="00000000" w:rsidP="00000000" w:rsidRDefault="00000000" w:rsidRPr="00000000" w14:paraId="0000001B">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Fonts w:ascii="Times New Roman" w:cs="Times New Roman" w:eastAsia="Times New Roman" w:hAnsi="Times New Roman"/>
          <w:rtl w:val="0"/>
        </w:rPr>
        <w:t xml:space="preserve">, 260-415-1951.</w:t>
      </w: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u w:val="single"/>
          <w:rtl w:val="0"/>
        </w:rPr>
        <w:br w:type="textWrapping"/>
      </w: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4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color w:val="000000"/>
          <w:rtl w:val="0"/>
        </w:rPr>
        <w:t xml:space="preserve">ection includes products and procedure for </w:t>
      </w:r>
      <w:r w:rsidDel="00000000" w:rsidR="00000000" w:rsidRPr="00000000">
        <w:rPr>
          <w:rFonts w:ascii="Times New Roman" w:cs="Times New Roman" w:eastAsia="Times New Roman" w:hAnsi="Times New Roman"/>
          <w:rtl w:val="0"/>
        </w:rPr>
        <w:t xml:space="preserve">an epoxy terrazzo floor topping</w:t>
      </w:r>
      <w:r w:rsidDel="00000000" w:rsidR="00000000" w:rsidRPr="00000000">
        <w:rPr>
          <w:rFonts w:ascii="Times New Roman" w:cs="Times New Roman" w:eastAsia="Times New Roman" w:hAnsi="Times New Roman"/>
          <w:color w:val="000000"/>
          <w:rtl w:val="0"/>
        </w:rPr>
        <w:t xml:space="preserve"> for designated area as specified herein as indicated on drawings.</w:t>
      </w:r>
    </w:p>
    <w:p w:rsidR="00000000" w:rsidDel="00000000" w:rsidP="00000000" w:rsidRDefault="00000000" w:rsidRPr="00000000" w14:paraId="00000021">
      <w:pPr>
        <w:spacing w:line="276"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4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roduct Data: Manufacturer’s technical literature for each product indicated, specified, or required.</w:t>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4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Samples: For each type of exposure, finish, or color. Sample size 6” x 6”.</w:t>
      </w:r>
      <w:r w:rsidDel="00000000" w:rsidR="00000000" w:rsidRPr="00000000">
        <w:rPr>
          <w:rtl w:val="0"/>
        </w:rPr>
      </w:r>
    </w:p>
    <w:p w:rsidR="00000000" w:rsidDel="00000000" w:rsidP="00000000" w:rsidRDefault="00000000" w:rsidRPr="00000000" w14:paraId="00000028">
      <w:pPr>
        <w:spacing w:line="276" w:lineRule="auto"/>
        <w:ind w:firstLine="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Qualifications: Company experienced in performing work similar in design, products, and extent to scope of this project; with a record of successful in-service performance; and with sufficient production capability, facilities, and personnel to produce specified work.</w:t>
      </w:r>
    </w:p>
    <w:p w:rsidR="00000000" w:rsidDel="00000000" w:rsidP="00000000" w:rsidRDefault="00000000" w:rsidRPr="00000000" w14:paraId="0000002D">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Manufacturer Qualification: Approved by the manufacturer of epoxy terrazzo products.</w:t>
      </w:r>
    </w:p>
    <w:p w:rsidR="00000000" w:rsidDel="00000000" w:rsidP="00000000" w:rsidRDefault="00000000" w:rsidRPr="00000000" w14:paraId="0000002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tab/>
        <w:t xml:space="preserve">FIELD CONDITIONS</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Pre-installation Conference: The General Contractor shall conduct a conference at the project site before DANCER begins installation.</w:t>
      </w:r>
    </w:p>
    <w:p w:rsidR="00000000" w:rsidDel="00000000" w:rsidP="00000000" w:rsidRDefault="00000000" w:rsidRPr="00000000" w14:paraId="0000003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General Contractor shall invite DANCER, the Architect and representatives of the Owner.</w:t>
      </w:r>
    </w:p>
    <w:p w:rsidR="00000000" w:rsidDel="00000000" w:rsidP="00000000" w:rsidRDefault="00000000" w:rsidRPr="00000000" w14:paraId="00000036">
      <w:pPr>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methods and procedures related to terrazzo including, but not limited to, the following:</w:t>
      </w:r>
    </w:p>
    <w:p w:rsidR="00000000" w:rsidDel="00000000" w:rsidP="00000000" w:rsidRDefault="00000000" w:rsidRPr="00000000" w14:paraId="00000037">
      <w:pPr>
        <w:numPr>
          <w:ilvl w:val="0"/>
          <w:numId w:val="28"/>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Inspect and discuss </w:t>
      </w:r>
      <w:r w:rsidDel="00000000" w:rsidR="00000000" w:rsidRPr="00000000">
        <w:rPr>
          <w:rFonts w:ascii="Times New Roman" w:cs="Times New Roman" w:eastAsia="Times New Roman" w:hAnsi="Times New Roman"/>
          <w:rtl w:val="0"/>
        </w:rPr>
        <w:t xml:space="preserve">condition</w:t>
      </w:r>
      <w:r w:rsidDel="00000000" w:rsidR="00000000" w:rsidRPr="00000000">
        <w:rPr>
          <w:rFonts w:ascii="Times New Roman" w:cs="Times New Roman" w:eastAsia="Times New Roman" w:hAnsi="Times New Roman"/>
          <w:rtl w:val="0"/>
        </w:rPr>
        <w:t xml:space="preserve"> of substrate and other preparatory work performed by other trades.</w:t>
      </w:r>
    </w:p>
    <w:p w:rsidR="00000000" w:rsidDel="00000000" w:rsidP="00000000" w:rsidRDefault="00000000" w:rsidRPr="00000000" w14:paraId="00000038">
      <w:pPr>
        <w:numPr>
          <w:ilvl w:val="0"/>
          <w:numId w:val="28"/>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and finalize construction schedule and verify availability of materials, installer's personnel, equipment and facilities needed to make progress and avoid delays.</w:t>
      </w:r>
    </w:p>
    <w:p w:rsidR="00000000" w:rsidDel="00000000" w:rsidP="00000000" w:rsidRDefault="00000000" w:rsidRPr="00000000" w14:paraId="00000039">
      <w:pPr>
        <w:numPr>
          <w:ilvl w:val="0"/>
          <w:numId w:val="28"/>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terrazzo mixes and patterns.</w:t>
      </w:r>
    </w:p>
    <w:p w:rsidR="00000000" w:rsidDel="00000000" w:rsidP="00000000" w:rsidRDefault="00000000" w:rsidRPr="00000000" w14:paraId="0000003A">
      <w:pPr>
        <w:numPr>
          <w:ilvl w:val="0"/>
          <w:numId w:val="28"/>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Coordination with the work of other installers.</w:t>
      </w:r>
    </w:p>
    <w:p w:rsidR="00000000" w:rsidDel="00000000" w:rsidP="00000000" w:rsidRDefault="00000000" w:rsidRPr="00000000" w14:paraId="0000003B">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w:t>
        <w:tab/>
      </w:r>
      <w:r w:rsidDel="00000000" w:rsidR="00000000" w:rsidRPr="00000000">
        <w:rPr>
          <w:rFonts w:ascii="Times New Roman" w:cs="Times New Roman" w:eastAsia="Times New Roman" w:hAnsi="Times New Roman"/>
          <w:rtl w:val="0"/>
        </w:rPr>
        <w:t xml:space="preserve">ACTION SUBMITTALS</w:t>
      </w: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3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 Data: DANCER shall submit Product Data for each type of product required for installation including:</w:t>
      </w:r>
      <w:r w:rsidDel="00000000" w:rsidR="00000000" w:rsidRPr="00000000">
        <w:rPr>
          <w:rtl w:val="0"/>
        </w:rPr>
      </w:r>
    </w:p>
    <w:p w:rsidR="00000000" w:rsidDel="00000000" w:rsidP="00000000" w:rsidRDefault="00000000" w:rsidRPr="00000000" w14:paraId="00000040">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1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Strip materials.</w:t>
      </w:r>
    </w:p>
    <w:p w:rsidR="00000000" w:rsidDel="00000000" w:rsidP="00000000" w:rsidRDefault="00000000" w:rsidRPr="00000000" w14:paraId="00000042">
      <w:pPr>
        <w:numPr>
          <w:ilvl w:val="0"/>
          <w:numId w:val="1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Sealer.</w:t>
      </w:r>
    </w:p>
    <w:p w:rsidR="00000000" w:rsidDel="00000000" w:rsidP="00000000" w:rsidRDefault="00000000" w:rsidRPr="00000000" w14:paraId="00000043">
      <w:pPr>
        <w:numPr>
          <w:ilvl w:val="0"/>
          <w:numId w:val="1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Shop Drawings: DANCER shall prepare and submit Shop Drawings that include plans, elevations, sections, component details and attachments to other work.  Include terrazzo installation requirements.  Show layout of the following:</w:t>
      </w:r>
    </w:p>
    <w:p w:rsidR="00000000" w:rsidDel="00000000" w:rsidP="00000000" w:rsidRDefault="00000000" w:rsidRPr="00000000" w14:paraId="00000044">
      <w:pPr>
        <w:spacing w:line="276" w:lineRule="auto"/>
        <w:ind w:left="288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Specifier’s Note:  Retain only those items which apply to Project in the following listing.</w:t>
      </w:r>
    </w:p>
    <w:p w:rsidR="00000000" w:rsidDel="00000000" w:rsidP="00000000" w:rsidRDefault="00000000" w:rsidRPr="00000000" w14:paraId="00000045">
      <w:pPr>
        <w:numPr>
          <w:ilvl w:val="0"/>
          <w:numId w:val="2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Divider strips.</w:t>
      </w:r>
    </w:p>
    <w:p w:rsidR="00000000" w:rsidDel="00000000" w:rsidP="00000000" w:rsidRDefault="00000000" w:rsidRPr="00000000" w14:paraId="00000046">
      <w:pPr>
        <w:numPr>
          <w:ilvl w:val="0"/>
          <w:numId w:val="2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Expansion joint strips.</w:t>
      </w:r>
    </w:p>
    <w:p w:rsidR="00000000" w:rsidDel="00000000" w:rsidP="00000000" w:rsidRDefault="00000000" w:rsidRPr="00000000" w14:paraId="00000047">
      <w:pPr>
        <w:numPr>
          <w:ilvl w:val="0"/>
          <w:numId w:val="2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Accessory strips.</w:t>
      </w:r>
    </w:p>
    <w:p w:rsidR="00000000" w:rsidDel="00000000" w:rsidP="00000000" w:rsidRDefault="00000000" w:rsidRPr="00000000" w14:paraId="00000048">
      <w:pPr>
        <w:numPr>
          <w:ilvl w:val="0"/>
          <w:numId w:val="2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Abrasive strips.</w:t>
      </w:r>
    </w:p>
    <w:p w:rsidR="00000000" w:rsidDel="00000000" w:rsidP="00000000" w:rsidRDefault="00000000" w:rsidRPr="00000000" w14:paraId="00000049">
      <w:pPr>
        <w:numPr>
          <w:ilvl w:val="0"/>
          <w:numId w:val="2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Stair treads, risers and landings.</w:t>
      </w:r>
    </w:p>
    <w:p w:rsidR="00000000" w:rsidDel="00000000" w:rsidP="00000000" w:rsidRDefault="00000000" w:rsidRPr="00000000" w14:paraId="0000004A">
      <w:pPr>
        <w:numPr>
          <w:ilvl w:val="0"/>
          <w:numId w:val="2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Terrazzo patterns.</w:t>
      </w:r>
    </w:p>
    <w:p w:rsidR="00000000" w:rsidDel="00000000" w:rsidP="00000000" w:rsidRDefault="00000000" w:rsidRPr="00000000" w14:paraId="0000004B">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t>
        <w:tab/>
        <w:t xml:space="preserve">PROJECT CONDITIONS</w:t>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0"/>
          <w:numId w:val="3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room and floor temperature at 55F, or above for a period extending from 72 hours before, during and after floor installation. Concrete to receive surfacing shall have cured for at least 28 days and be free of all curing compounds.</w:t>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3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Pre-job meeting between General Contractor, Architect, and DANCER shall be held to discuss concrete substrate, location of joints and/or saw cuts to minimize subfloor cracking and locations of control joints and strips in terrazzo surface.</w:t>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3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Substrates</w:t>
      </w:r>
    </w:p>
    <w:p w:rsidR="00000000" w:rsidDel="00000000" w:rsidP="00000000" w:rsidRDefault="00000000" w:rsidRPr="00000000" w14:paraId="0000005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tolerance:  Concrete subfloor shall be level with a maximum variation from level of ¼” in 10 feet non-cumulative.  Any irregularity of the surface requiring patching and/or leveling shall be done using material approved by DANCER.</w:t>
      </w:r>
    </w:p>
    <w:p w:rsidR="00000000" w:rsidDel="00000000" w:rsidP="00000000" w:rsidRDefault="00000000" w:rsidRPr="00000000" w14:paraId="00000056">
      <w:pPr>
        <w:numPr>
          <w:ilvl w:val="0"/>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curing agents are to be used in areas to receive terrazzo.</w:t>
      </w:r>
    </w:p>
    <w:p w:rsidR="00000000" w:rsidDel="00000000" w:rsidP="00000000" w:rsidRDefault="00000000" w:rsidRPr="00000000" w14:paraId="00000057">
      <w:pPr>
        <w:numPr>
          <w:ilvl w:val="0"/>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Concrete slab shall have an efficient puncture-resistant, reinforced moisture vapor barrier 10 mils thick minimum placed directly under the concrete slab (for slab on grade).  Do not use vapor barriers manufactured with recycled material.  Testing must be done to verify that the moisture vapor emission rate of the slab does not exceed that as recommended by DANCER at time of installation of the flooring or at any future date.  Moisture vapor emission and moisture content testing must conform with the requirements of ASTM F-2170 (Relative Humidity Probe Test).  If test results show excessive levels of moisture above 75% relative humidity content, apply DANCER’s recommended moisture vapor emission control material (MMS 950) based upon the highest test reading. If moisture levels are above 95% of relative humidity, please contact DANCER.</w:t>
      </w:r>
    </w:p>
    <w:p w:rsidR="00000000" w:rsidDel="00000000" w:rsidP="00000000" w:rsidRDefault="00000000" w:rsidRPr="00000000" w14:paraId="00000058">
      <w:pPr>
        <w:numPr>
          <w:ilvl w:val="0"/>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Saw cutting of control joints must be done between 12 and 24 hours after placement of the concrete slab.</w:t>
      </w:r>
    </w:p>
    <w:p w:rsidR="00000000" w:rsidDel="00000000" w:rsidP="00000000" w:rsidRDefault="00000000" w:rsidRPr="00000000" w14:paraId="00000059">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tab/>
        <w:t xml:space="preserve">WARRANTY </w:t>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warrants that material and installation is free from defects and will perform substantially. </w:t>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DANCER’s liability with respect to this warranty covers labor and material of the installation for a period of two years.  </w:t>
      </w:r>
    </w:p>
    <w:p w:rsidR="00000000" w:rsidDel="00000000" w:rsidP="00000000" w:rsidRDefault="00000000" w:rsidRPr="00000000" w14:paraId="00000060">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Basis of Design: for products and materials specified from </w:t>
      </w:r>
      <w:r w:rsidDel="00000000" w:rsidR="00000000" w:rsidRPr="00000000">
        <w:rPr>
          <w:rFonts w:ascii="Times New Roman" w:cs="Times New Roman" w:eastAsia="Times New Roman" w:hAnsi="Times New Roman"/>
          <w:rtl w:val="0"/>
        </w:rPr>
        <w:t xml:space="preserve">Surface Terrazzo</w:t>
      </w:r>
      <w:r w:rsidDel="00000000" w:rsidR="00000000" w:rsidRPr="00000000">
        <w:rPr>
          <w:rFonts w:ascii="Times New Roman" w:cs="Times New Roman" w:eastAsia="Times New Roman" w:hAnsi="Times New Roman"/>
          <w:color w:val="000000"/>
          <w:rtl w:val="0"/>
        </w:rPr>
        <w:t xml:space="preserve"> Floor System installed by </w:t>
      </w: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Fort Wayne, Indiana. Products of the manufactures are approved provided compliance with all technical requirements as specified herein: </w:t>
      </w:r>
    </w:p>
    <w:p w:rsidR="00000000" w:rsidDel="00000000" w:rsidP="00000000" w:rsidRDefault="00000000" w:rsidRPr="00000000" w14:paraId="0000006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3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Surface Terrazzo Floor System, Fort Wayne, IN. Contact Nick Dancer, 260-415-1951, </w:t>
      </w:r>
      <w:hyperlink r:id="rId10">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tl w:val="0"/>
        </w:rPr>
      </w:r>
    </w:p>
    <w:p w:rsidR="00000000" w:rsidDel="00000000" w:rsidP="00000000" w:rsidRDefault="00000000" w:rsidRPr="00000000" w14:paraId="0000006A">
      <w:pPr>
        <w:numPr>
          <w:ilvl w:val="0"/>
          <w:numId w:val="3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Resin, Key Epoxy Terrazzo</w:t>
      </w:r>
    </w:p>
    <w:p w:rsidR="00000000" w:rsidDel="00000000" w:rsidP="00000000" w:rsidRDefault="00000000" w:rsidRPr="00000000" w14:paraId="0000006B">
      <w:pPr>
        <w:numPr>
          <w:ilvl w:val="0"/>
          <w:numId w:val="3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Terrazzco, EZPour Terrazzo System</w:t>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w:t>
        <w:tab/>
        <w:t xml:space="preserve">FLOOR PRODUCTS </w:t>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Terrazzo Bonding Primer </w:t>
      </w:r>
    </w:p>
    <w:p w:rsidR="00000000" w:rsidDel="00000000" w:rsidP="00000000" w:rsidRDefault="00000000" w:rsidRPr="00000000" w14:paraId="00000071">
      <w:pPr>
        <w:numPr>
          <w:ilvl w:val="0"/>
          <w:numId w:val="4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Enhances the adhesion between concrete and terrazzo matrix.</w:t>
      </w:r>
    </w:p>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Flexible Membrane</w:t>
      </w:r>
    </w:p>
    <w:p w:rsidR="00000000" w:rsidDel="00000000" w:rsidP="00000000" w:rsidRDefault="00000000" w:rsidRPr="00000000" w14:paraId="00000074">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Prevention of substrate cracks. Install over control joints for floors on-grade. Installed over the whole surface for multi-story floors.</w:t>
      </w:r>
    </w:p>
    <w:p w:rsidR="00000000" w:rsidDel="00000000" w:rsidP="00000000" w:rsidRDefault="00000000" w:rsidRPr="00000000" w14:paraId="00000075">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Flexible Membrane installed over cracks: use fiberglass.</w:t>
      </w:r>
    </w:p>
    <w:p w:rsidR="00000000" w:rsidDel="00000000" w:rsidP="00000000" w:rsidRDefault="00000000" w:rsidRPr="00000000" w14:paraId="00000076">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Moisture Mitigation System</w:t>
      </w:r>
    </w:p>
    <w:p w:rsidR="00000000" w:rsidDel="00000000" w:rsidP="00000000" w:rsidRDefault="00000000" w:rsidRPr="00000000" w14:paraId="00000078">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Retarder against moisture vapor transmission for concrete slabs having a relative humidity of 75-95%.</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⅜” Thin-Set Epoxy Matrix </w:t>
      </w:r>
    </w:p>
    <w:p w:rsidR="00000000" w:rsidDel="00000000" w:rsidP="00000000" w:rsidRDefault="00000000" w:rsidRPr="00000000" w14:paraId="0000007B">
      <w:pPr>
        <w:numPr>
          <w:ilvl w:val="0"/>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Blended mix of epoxy resins, crushed limestone, and marble, glass, and/or shells.</w:t>
      </w:r>
    </w:p>
    <w:p w:rsidR="00000000" w:rsidDel="00000000" w:rsidP="00000000" w:rsidRDefault="00000000" w:rsidRPr="00000000" w14:paraId="0000007C">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Divider Strips </w:t>
      </w:r>
    </w:p>
    <w:p w:rsidR="00000000" w:rsidDel="00000000" w:rsidP="00000000" w:rsidRDefault="00000000" w:rsidRPr="00000000" w14:paraId="0000007E">
      <w:pPr>
        <w:numPr>
          <w:ilvl w:val="0"/>
          <w:numId w:val="23"/>
        </w:numPr>
        <w:spacing w:line="276" w:lineRule="auto"/>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Select from: Zinc, Aluminum, Brass</w:t>
      </w:r>
    </w:p>
    <w:p w:rsidR="00000000" w:rsidDel="00000000" w:rsidP="00000000" w:rsidRDefault="00000000" w:rsidRPr="00000000" w14:paraId="0000007F">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Expansion T, ¼” width, Black Neoprene with 16 gauge sides, to honor any isolation joints through the installed system.</w:t>
      </w:r>
    </w:p>
    <w:p w:rsidR="00000000" w:rsidDel="00000000" w:rsidP="00000000" w:rsidRDefault="00000000" w:rsidRPr="00000000" w14:paraId="00000080">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Heavy Top L Angle, ¼” width, for anywhere the terrazzo stops or color changes in the floor.</w:t>
      </w:r>
    </w:p>
    <w:p w:rsidR="00000000" w:rsidDel="00000000" w:rsidP="00000000" w:rsidRDefault="00000000" w:rsidRPr="00000000" w14:paraId="00000081">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 L Angle, 16 gauge, for placement lines as marked on the Shop Drawings.</w:t>
      </w:r>
    </w:p>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Sealer</w:t>
      </w:r>
    </w:p>
    <w:p w:rsidR="00000000" w:rsidDel="00000000" w:rsidP="00000000" w:rsidRDefault="00000000" w:rsidRPr="00000000" w14:paraId="00000084">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Color-enhancing, penetrating stain repellent from oil- and water-based stains.</w:t>
      </w:r>
    </w:p>
    <w:p w:rsidR="00000000" w:rsidDel="00000000" w:rsidP="00000000" w:rsidRDefault="00000000" w:rsidRPr="00000000" w14:paraId="00000085">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w:t>
        <w:tab/>
        <w:t xml:space="preserve">PRECAST PRODUCTS </w:t>
      </w:r>
    </w:p>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 and/or Stairs to be fabricated in such a way that it matches the floor installation.</w:t>
      </w:r>
    </w:p>
    <w:p w:rsidR="00000000" w:rsidDel="00000000" w:rsidP="00000000" w:rsidRDefault="00000000" w:rsidRPr="00000000" w14:paraId="0000008A">
      <w:pPr>
        <w:numPr>
          <w:ilvl w:val="0"/>
          <w:numId w:val="3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Grip Strips, thickness, and/or structural details to be provided on Prints.</w:t>
      </w:r>
    </w:p>
    <w:p w:rsidR="00000000" w:rsidDel="00000000" w:rsidP="00000000" w:rsidRDefault="00000000" w:rsidRPr="00000000" w14:paraId="0000008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w:t>
        <w:tab/>
        <w:t xml:space="preserve">MIXES </w:t>
      </w:r>
    </w:p>
    <w:p w:rsidR="00000000" w:rsidDel="00000000" w:rsidP="00000000" w:rsidRDefault="00000000" w:rsidRPr="00000000" w14:paraId="0000008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Terrazzo Selection</w:t>
      </w:r>
    </w:p>
    <w:p w:rsidR="00000000" w:rsidDel="00000000" w:rsidP="00000000" w:rsidRDefault="00000000" w:rsidRPr="00000000" w14:paraId="00000090">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 to the Terrazzo Mix Design for the Project below (certain glass, mirror, and mother-of-pearl shell aggregates to increase cost over marble-only aggregate blends):</w:t>
      </w:r>
    </w:p>
    <w:p w:rsidR="00000000" w:rsidDel="00000000" w:rsidP="00000000" w:rsidRDefault="00000000" w:rsidRPr="00000000" w14:paraId="00000091">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Sample #_______</w:t>
      </w:r>
    </w:p>
    <w:p w:rsidR="00000000" w:rsidDel="00000000" w:rsidP="00000000" w:rsidRDefault="00000000" w:rsidRPr="00000000" w14:paraId="00000092">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Sample #_______</w:t>
      </w:r>
    </w:p>
    <w:p w:rsidR="00000000" w:rsidDel="00000000" w:rsidP="00000000" w:rsidRDefault="00000000" w:rsidRPr="00000000" w14:paraId="00000093">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Sample #_______</w:t>
      </w:r>
    </w:p>
    <w:p w:rsidR="00000000" w:rsidDel="00000000" w:rsidP="00000000" w:rsidRDefault="00000000" w:rsidRPr="00000000" w14:paraId="00000094">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Sample #_______</w:t>
      </w:r>
    </w:p>
    <w:p w:rsidR="00000000" w:rsidDel="00000000" w:rsidP="00000000" w:rsidRDefault="00000000" w:rsidRPr="00000000" w14:paraId="00000095">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 EXECUTION</w:t>
      </w: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For More Detailed Steps for your particular project, please call Nick Dancer with DANCER at 260-415-1951 or by email at </w:t>
      </w:r>
      <w:hyperlink r:id="rId11">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Fonts w:ascii="Times New Roman" w:cs="Times New Roman" w:eastAsia="Times New Roman" w:hAnsi="Times New Roman"/>
          <w:color w:val="ff0000"/>
          <w:rtl w:val="0"/>
        </w:rPr>
        <w:t xml:space="preserve">. Finishing steps vary depending on job site conditions or concrete. </w:t>
      </w:r>
      <w:r w:rsidDel="00000000" w:rsidR="00000000" w:rsidRPr="00000000">
        <w:rPr>
          <w:rFonts w:ascii="Times New Roman" w:cs="Times New Roman" w:eastAsia="Times New Roman" w:hAnsi="Times New Roman"/>
          <w:color w:val="ff0000"/>
          <w:rtl w:val="0"/>
        </w:rPr>
        <w:t xml:space="preserve">Execution</w:t>
      </w:r>
      <w:r w:rsidDel="00000000" w:rsidR="00000000" w:rsidRPr="00000000">
        <w:rPr>
          <w:rFonts w:ascii="Times New Roman" w:cs="Times New Roman" w:eastAsia="Times New Roman" w:hAnsi="Times New Roman"/>
          <w:color w:val="ff0000"/>
          <w:rtl w:val="0"/>
        </w:rPr>
        <w:t xml:space="preserve"> section can be written for your specific job. </w:t>
      </w: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3.1</w:t>
        <w:tab/>
        <w:t xml:space="preserve">EXAMINATION</w:t>
      </w: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Examine areas to receive terrazzo for:</w:t>
      </w:r>
    </w:p>
    <w:p w:rsidR="00000000" w:rsidDel="00000000" w:rsidP="00000000" w:rsidRDefault="00000000" w:rsidRPr="00000000" w14:paraId="0000009E">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Defects in existing substrate that affect proper performance of terrazzo system.</w:t>
      </w:r>
    </w:p>
    <w:p w:rsidR="00000000" w:rsidDel="00000000" w:rsidP="00000000" w:rsidRDefault="00000000" w:rsidRPr="00000000" w14:paraId="0000009F">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Untreated cracks in substrate will usually be transmitted through topping to surface. Flexible Membrane over cracks shall be used to minimize chance of subfloor cracks transferring to the terrazzo surface. In areas with cracks, use fiberglass. </w:t>
      </w:r>
    </w:p>
    <w:p w:rsidR="00000000" w:rsidDel="00000000" w:rsidP="00000000" w:rsidRDefault="00000000" w:rsidRPr="00000000" w14:paraId="000000A0">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Deviations beyond allowable tolerances for the concrete slab work.</w:t>
      </w:r>
    </w:p>
    <w:p w:rsidR="00000000" w:rsidDel="00000000" w:rsidP="00000000" w:rsidRDefault="00000000" w:rsidRPr="00000000" w14:paraId="000000A1">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Subfloor not to vary more than ¼” from the true plane in 10’. Epoxy thin-set terrazzo, as specified, is not intended to level substrate and will only follow the contour of the concrete slab. Any work required to eliminate nonconformity of subsurface specifications is the responsibility of others. Any materials used to correct nonconformity must be compatible with the terrazzo system selected and be approved by DANCER.</w:t>
      </w:r>
    </w:p>
    <w:p w:rsidR="00000000" w:rsidDel="00000000" w:rsidP="00000000" w:rsidRDefault="00000000" w:rsidRPr="00000000" w14:paraId="000000A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w:t>
        <w:tab/>
        <w:t xml:space="preserve">GENERAL</w:t>
      </w: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3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materials in accordance with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p>
    <w:p w:rsidR="00000000" w:rsidDel="00000000" w:rsidP="00000000" w:rsidRDefault="00000000" w:rsidRPr="00000000" w14:paraId="000000A7">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A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Prepare subst</w:t>
      </w:r>
      <w:r w:rsidDel="00000000" w:rsidR="00000000" w:rsidRPr="00000000">
        <w:rPr>
          <w:rFonts w:ascii="Times New Roman" w:cs="Times New Roman" w:eastAsia="Times New Roman" w:hAnsi="Times New Roman"/>
          <w:rtl w:val="0"/>
        </w:rPr>
        <w:t xml:space="preserve">rate to receive epoxy terrazzo in accordance with the manufacturer's recommendations.</w:t>
      </w:r>
    </w:p>
    <w:p w:rsidR="00000000" w:rsidDel="00000000" w:rsidP="00000000" w:rsidRDefault="00000000" w:rsidRPr="00000000" w14:paraId="000000A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 divider strips over all concrete joints as recommended in NTMA Technical Bulletin #111, “Crack Detailing and Joint Treatments for Thin Set Terrazzo.”</w:t>
      </w:r>
    </w:p>
    <w:p w:rsidR="00000000" w:rsidDel="00000000" w:rsidP="00000000" w:rsidRDefault="00000000" w:rsidRPr="00000000" w14:paraId="000000AE">
      <w:pPr>
        <w:numPr>
          <w:ilvl w:val="0"/>
          <w:numId w:val="2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 divider strips as shown on Prints.</w:t>
      </w:r>
    </w:p>
    <w:p w:rsidR="00000000" w:rsidDel="00000000" w:rsidP="00000000" w:rsidRDefault="00000000" w:rsidRPr="00000000" w14:paraId="000000A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3.4   </w:t>
        <w:tab/>
      </w:r>
      <w:r w:rsidDel="00000000" w:rsidR="00000000" w:rsidRPr="00000000">
        <w:rPr>
          <w:rFonts w:ascii="Times New Roman" w:cs="Times New Roman" w:eastAsia="Times New Roman" w:hAnsi="Times New Roman"/>
          <w:rtl w:val="0"/>
        </w:rPr>
        <w:t xml:space="preserve">POURING TERRAZZO</w:t>
      </w:r>
    </w:p>
    <w:p w:rsidR="00000000" w:rsidDel="00000000" w:rsidP="00000000" w:rsidRDefault="00000000" w:rsidRPr="00000000" w14:paraId="000000B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numPr>
          <w:ilvl w:val="0"/>
          <w:numId w:val="3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required, install moisture vapor control material before other terrazzo system materials.</w:t>
      </w:r>
    </w:p>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3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terrazzo mixture and trowel to a dense flat surface to the top of divider strips</w:t>
      </w:r>
    </w:p>
    <w:p w:rsidR="00000000" w:rsidDel="00000000" w:rsidP="00000000" w:rsidRDefault="00000000" w:rsidRPr="00000000" w14:paraId="000000B6">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tab/>
        <w:t xml:space="preserve">FINISHING</w:t>
      </w:r>
    </w:p>
    <w:p w:rsidR="00000000" w:rsidDel="00000000" w:rsidP="00000000" w:rsidRDefault="00000000" w:rsidRPr="00000000" w14:paraId="000000B9">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Rough Grinding:</w:t>
      </w:r>
    </w:p>
    <w:p w:rsidR="00000000" w:rsidDel="00000000" w:rsidP="00000000" w:rsidRDefault="00000000" w:rsidRPr="00000000" w14:paraId="000000BB">
      <w:pPr>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Grind with 24 or finer grit stones or with comparable diamond segments.</w:t>
      </w:r>
    </w:p>
    <w:p w:rsidR="00000000" w:rsidDel="00000000" w:rsidP="00000000" w:rsidRDefault="00000000" w:rsidRPr="00000000" w14:paraId="000000BC">
      <w:pPr>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initial grind with 80 or finer grit stones or with comparable diamond plates.</w:t>
      </w:r>
    </w:p>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Grouting: </w:t>
      </w:r>
    </w:p>
    <w:p w:rsidR="00000000" w:rsidDel="00000000" w:rsidP="00000000" w:rsidRDefault="00000000" w:rsidRPr="00000000" w14:paraId="000000BF">
      <w:pPr>
        <w:numPr>
          <w:ilvl w:val="0"/>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Cleanse floor with clean water and rinse.</w:t>
      </w:r>
    </w:p>
    <w:p w:rsidR="00000000" w:rsidDel="00000000" w:rsidP="00000000" w:rsidRDefault="00000000" w:rsidRPr="00000000" w14:paraId="000000C0">
      <w:pPr>
        <w:numPr>
          <w:ilvl w:val="0"/>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Remove excess rinse water, dry, and apply epoxy grout to fill voids.</w:t>
      </w:r>
    </w:p>
    <w:p w:rsidR="00000000" w:rsidDel="00000000" w:rsidP="00000000" w:rsidRDefault="00000000" w:rsidRPr="00000000" w14:paraId="000000C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Cure Grout:</w:t>
      </w:r>
    </w:p>
    <w:p w:rsidR="00000000" w:rsidDel="00000000" w:rsidP="00000000" w:rsidRDefault="00000000" w:rsidRPr="00000000" w14:paraId="000000C3">
      <w:pPr>
        <w:numPr>
          <w:ilvl w:val="0"/>
          <w:numId w:val="3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Grout may be left on terrazzo until all heavy and messy work in the project is completed.</w:t>
      </w:r>
    </w:p>
    <w:p w:rsidR="00000000" w:rsidDel="00000000" w:rsidP="00000000" w:rsidRDefault="00000000" w:rsidRPr="00000000" w14:paraId="000000C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Fine Grinding:</w:t>
      </w:r>
    </w:p>
    <w:p w:rsidR="00000000" w:rsidDel="00000000" w:rsidP="00000000" w:rsidRDefault="00000000" w:rsidRPr="00000000" w14:paraId="000000C6">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Grind with 80 or finer grit stones or with comparable diamond segments until all grout is removed from the surface. Continue polishing to specified grit level to match the approved sample(s). If no other specification is chosen, the terrazzo will be finished at a 400 grit level.</w:t>
      </w:r>
    </w:p>
    <w:p w:rsidR="00000000" w:rsidDel="00000000" w:rsidP="00000000" w:rsidRDefault="00000000" w:rsidRPr="00000000" w14:paraId="000000C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3.6</w:t>
        <w:tab/>
        <w:t xml:space="preserve">CLEANING </w:t>
      </w:r>
    </w:p>
    <w:p w:rsidR="00000000" w:rsidDel="00000000" w:rsidP="00000000" w:rsidRDefault="00000000" w:rsidRPr="00000000" w14:paraId="000000C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numPr>
          <w:ilvl w:val="0"/>
          <w:numId w:val="1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Surface to be cleaned and allowed to dry before final sealing.</w:t>
      </w:r>
    </w:p>
    <w:p w:rsidR="00000000" w:rsidDel="00000000" w:rsidP="00000000" w:rsidRDefault="00000000" w:rsidRPr="00000000" w14:paraId="000000C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w:t>
        <w:tab/>
        <w:t xml:space="preserve">SEALER</w:t>
      </w:r>
    </w:p>
    <w:p w:rsidR="00000000" w:rsidDel="00000000" w:rsidP="00000000" w:rsidRDefault="00000000" w:rsidRPr="00000000" w14:paraId="000000C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of color-enhancing, penetrating stain guard.</w:t>
      </w:r>
    </w:p>
    <w:p w:rsidR="00000000" w:rsidDel="00000000" w:rsidP="00000000" w:rsidRDefault="00000000" w:rsidRPr="00000000" w14:paraId="000000D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tab/>
        <w:t xml:space="preserve">PROTECTION</w:t>
      </w:r>
    </w:p>
    <w:p w:rsidR="00000000" w:rsidDel="00000000" w:rsidP="00000000" w:rsidRDefault="00000000" w:rsidRPr="00000000" w14:paraId="000000D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numPr>
          <w:ilvl w:val="0"/>
          <w:numId w:val="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completion, the work shall be ready for final inspection and acceptance by the Owner or their representatives.</w:t>
      </w:r>
    </w:p>
    <w:p w:rsidR="00000000" w:rsidDel="00000000" w:rsidP="00000000" w:rsidRDefault="00000000" w:rsidRPr="00000000" w14:paraId="000000D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numPr>
          <w:ilvl w:val="0"/>
          <w:numId w:val="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installation of the terrazzo floor protection must be acceptable to the terrazzo installer and maintain such protection responsibility of others.</w:t>
      </w:r>
    </w:p>
    <w:p w:rsidR="00000000" w:rsidDel="00000000" w:rsidP="00000000" w:rsidRDefault="00000000" w:rsidRPr="00000000" w14:paraId="000000D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PART 4 - PRECAST INSTALLATION</w:t>
      </w:r>
    </w:p>
    <w:p w:rsidR="00000000" w:rsidDel="00000000" w:rsidP="00000000" w:rsidRDefault="00000000" w:rsidRPr="00000000" w14:paraId="000000D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tab/>
        <w:t xml:space="preserve">INSTALLATION</w:t>
      </w:r>
    </w:p>
    <w:p w:rsidR="00000000" w:rsidDel="00000000" w:rsidP="00000000" w:rsidRDefault="00000000" w:rsidRPr="00000000" w14:paraId="000000D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 precast products based on recommendations by the National Terrazzo and Mosaic Association. Contact the manufacturer or DANCER for further details.</w:t>
      </w:r>
    </w:p>
    <w:p w:rsidR="00000000" w:rsidDel="00000000" w:rsidP="00000000" w:rsidRDefault="00000000" w:rsidRPr="00000000" w14:paraId="000000D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END OF SECTION </w:t>
      </w:r>
      <w:r w:rsidDel="00000000" w:rsidR="00000000" w:rsidRPr="00000000">
        <w:rPr>
          <w:rFonts w:ascii="Times New Roman" w:cs="Times New Roman" w:eastAsia="Times New Roman" w:hAnsi="Times New Roman"/>
          <w:rtl w:val="0"/>
        </w:rPr>
        <w:t xml:space="preserve">09 66 23</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SECTION 0</w:t>
    </w: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66 23 SURFACE EPOXY TERRAZZO</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ab/>
      <w:t xml:space="preserve">DANCER</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ickdancer@dancerconcrete.com" TargetMode="External"/><Relationship Id="rId10" Type="http://schemas.openxmlformats.org/officeDocument/2006/relationships/hyperlink" Target="mailto:nickdancer@dancerconcrete.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kdancer@dancerconcrete.co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ancerconcrete.com/surface-terraz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RTRllRWXgyYZhGLTEVR8ygSNA==">CgMxLjA4AHIhMWNld3ZraFluOGhES1pSMDFyTW5jbXFRM3pNUGVIMkFn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2017-07-12T19:41:00Z</dcterms:created>
  <dc:creator>Nick Dancer</dc:creator>
</cp:coreProperties>
</file>